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69" w:rsidRDefault="00C41069" w:rsidP="0065181C">
      <w:pPr>
        <w:ind w:left="180" w:firstLine="180"/>
        <w:jc w:val="center"/>
        <w:rPr>
          <w:b/>
          <w:noProof/>
          <w:sz w:val="96"/>
          <w:szCs w:val="96"/>
        </w:rPr>
      </w:pPr>
    </w:p>
    <w:p w:rsidR="0065181C" w:rsidRPr="004C6773" w:rsidRDefault="0065181C" w:rsidP="0065181C">
      <w:pPr>
        <w:ind w:left="180" w:firstLine="180"/>
        <w:jc w:val="center"/>
        <w:rPr>
          <w:b/>
          <w:caps/>
          <w:sz w:val="96"/>
          <w:szCs w:val="96"/>
        </w:rPr>
      </w:pPr>
      <w:r>
        <w:rPr>
          <w:b/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-3543300</wp:posOffset>
            </wp:positionH>
            <wp:positionV relativeFrom="paragraph">
              <wp:posOffset>-914400</wp:posOffset>
            </wp:positionV>
            <wp:extent cx="10515600" cy="10629900"/>
            <wp:effectExtent l="19050" t="0" r="0" b="0"/>
            <wp:wrapNone/>
            <wp:docPr id="5" name="Kép 5" descr="HPIM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PIM17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6000"/>
                    </a:blip>
                    <a:srcRect r="2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106299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-4114800</wp:posOffset>
            </wp:positionH>
            <wp:positionV relativeFrom="paragraph">
              <wp:posOffset>-1028700</wp:posOffset>
            </wp:positionV>
            <wp:extent cx="10744200" cy="10172700"/>
            <wp:effectExtent l="19050" t="0" r="0" b="0"/>
            <wp:wrapNone/>
            <wp:docPr id="3" name="Kép 3" descr="HPIM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IM17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/>
                    </a:blip>
                    <a:srcRect r="2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-3429000</wp:posOffset>
            </wp:positionH>
            <wp:positionV relativeFrom="paragraph">
              <wp:posOffset>-1028700</wp:posOffset>
            </wp:positionV>
            <wp:extent cx="10401300" cy="10172700"/>
            <wp:effectExtent l="19050" t="0" r="0" b="0"/>
            <wp:wrapNone/>
            <wp:docPr id="4" name="Kép 4" descr="HPIM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PIM17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/>
                    </a:blip>
                    <a:srcRect r="2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773">
        <w:rPr>
          <w:b/>
          <w:caps/>
          <w:sz w:val="96"/>
          <w:szCs w:val="96"/>
        </w:rPr>
        <w:t>Plébániai</w:t>
      </w:r>
      <w:r>
        <w:rPr>
          <w:b/>
          <w:caps/>
          <w:sz w:val="96"/>
          <w:szCs w:val="96"/>
        </w:rPr>
        <w:t xml:space="preserve"> </w:t>
      </w:r>
      <w:r w:rsidRPr="004C6773">
        <w:rPr>
          <w:b/>
          <w:caps/>
          <w:sz w:val="96"/>
          <w:szCs w:val="96"/>
        </w:rPr>
        <w:t>est</w:t>
      </w:r>
    </w:p>
    <w:p w:rsidR="0065181C" w:rsidRDefault="0065181C" w:rsidP="0065181C">
      <w:pPr>
        <w:tabs>
          <w:tab w:val="center" w:pos="4536"/>
        </w:tabs>
      </w:pPr>
      <w:r>
        <w:rPr>
          <w:sz w:val="96"/>
          <w:szCs w:val="96"/>
        </w:rPr>
        <w:tab/>
      </w:r>
      <w:r w:rsidRPr="005E0293">
        <w:rPr>
          <w:sz w:val="56"/>
          <w:szCs w:val="56"/>
        </w:rPr>
        <w:t>Öttevényen</w:t>
      </w:r>
    </w:p>
    <w:p w:rsidR="0065181C" w:rsidRDefault="0065181C" w:rsidP="0065181C"/>
    <w:p w:rsidR="0065181C" w:rsidRPr="005E0293" w:rsidRDefault="0065181C" w:rsidP="0065181C">
      <w:pPr>
        <w:jc w:val="center"/>
        <w:outlineLvl w:val="0"/>
        <w:rPr>
          <w:b/>
          <w:sz w:val="48"/>
          <w:szCs w:val="48"/>
        </w:rPr>
      </w:pPr>
      <w:r w:rsidRPr="005E0293">
        <w:rPr>
          <w:b/>
          <w:caps/>
          <w:sz w:val="48"/>
          <w:szCs w:val="48"/>
        </w:rPr>
        <w:t>201</w:t>
      </w:r>
      <w:r>
        <w:rPr>
          <w:b/>
          <w:caps/>
          <w:sz w:val="48"/>
          <w:szCs w:val="48"/>
        </w:rPr>
        <w:t>8</w:t>
      </w:r>
      <w:r w:rsidRPr="005E0293">
        <w:rPr>
          <w:b/>
          <w:caps/>
          <w:sz w:val="48"/>
          <w:szCs w:val="48"/>
        </w:rPr>
        <w:t>.</w:t>
      </w:r>
      <w:r w:rsidRPr="005E0293">
        <w:rPr>
          <w:b/>
          <w:sz w:val="48"/>
          <w:szCs w:val="48"/>
        </w:rPr>
        <w:t>október</w:t>
      </w:r>
      <w:r>
        <w:rPr>
          <w:b/>
          <w:sz w:val="48"/>
          <w:szCs w:val="48"/>
        </w:rPr>
        <w:t xml:space="preserve"> 23</w:t>
      </w:r>
      <w:proofErr w:type="gramStart"/>
      <w:r w:rsidRPr="005E0293">
        <w:rPr>
          <w:b/>
          <w:caps/>
          <w:sz w:val="48"/>
          <w:szCs w:val="48"/>
        </w:rPr>
        <w:t>.</w:t>
      </w:r>
      <w:r>
        <w:rPr>
          <w:b/>
          <w:caps/>
          <w:sz w:val="48"/>
          <w:szCs w:val="48"/>
        </w:rPr>
        <w:t>,</w:t>
      </w:r>
      <w:proofErr w:type="gramEnd"/>
      <w:r>
        <w:rPr>
          <w:b/>
          <w:caps/>
          <w:sz w:val="48"/>
          <w:szCs w:val="48"/>
        </w:rPr>
        <w:t xml:space="preserve"> </w:t>
      </w:r>
      <w:r w:rsidR="00BF5EDD">
        <w:rPr>
          <w:b/>
          <w:caps/>
          <w:sz w:val="48"/>
          <w:szCs w:val="48"/>
        </w:rPr>
        <w:t>17</w:t>
      </w:r>
      <w:r>
        <w:rPr>
          <w:b/>
          <w:caps/>
          <w:sz w:val="48"/>
          <w:szCs w:val="48"/>
        </w:rPr>
        <w:t>.00</w:t>
      </w:r>
      <w:r w:rsidRPr="005E0293">
        <w:rPr>
          <w:b/>
          <w:caps/>
          <w:sz w:val="48"/>
          <w:szCs w:val="48"/>
        </w:rPr>
        <w:t xml:space="preserve"> </w:t>
      </w:r>
      <w:r w:rsidRPr="005E0293">
        <w:rPr>
          <w:b/>
          <w:sz w:val="48"/>
          <w:szCs w:val="48"/>
        </w:rPr>
        <w:t>óra</w:t>
      </w:r>
    </w:p>
    <w:p w:rsidR="0065181C" w:rsidRPr="004C6773" w:rsidRDefault="0065181C" w:rsidP="0065181C">
      <w:pPr>
        <w:jc w:val="center"/>
        <w:outlineLvl w:val="0"/>
        <w:rPr>
          <w:b/>
          <w:sz w:val="40"/>
          <w:szCs w:val="40"/>
        </w:rPr>
      </w:pPr>
    </w:p>
    <w:p w:rsidR="0065181C" w:rsidRDefault="0065181C" w:rsidP="0065181C">
      <w:pPr>
        <w:jc w:val="center"/>
        <w:outlineLvl w:val="0"/>
        <w:rPr>
          <w:b/>
          <w:sz w:val="96"/>
          <w:szCs w:val="96"/>
        </w:rPr>
      </w:pPr>
      <w:r w:rsidRPr="005E0293">
        <w:rPr>
          <w:b/>
          <w:sz w:val="96"/>
          <w:szCs w:val="96"/>
        </w:rPr>
        <w:t xml:space="preserve">Emlékezés </w:t>
      </w:r>
      <w:r>
        <w:rPr>
          <w:b/>
          <w:sz w:val="96"/>
          <w:szCs w:val="96"/>
        </w:rPr>
        <w:t xml:space="preserve">az </w:t>
      </w:r>
    </w:p>
    <w:p w:rsidR="0065181C" w:rsidRPr="005E0293" w:rsidRDefault="0065181C" w:rsidP="0065181C">
      <w:pPr>
        <w:jc w:val="center"/>
        <w:outlineLvl w:val="0"/>
        <w:rPr>
          <w:b/>
          <w:sz w:val="96"/>
          <w:szCs w:val="96"/>
        </w:rPr>
      </w:pPr>
      <w:r w:rsidRPr="005E0293">
        <w:rPr>
          <w:b/>
          <w:sz w:val="96"/>
          <w:szCs w:val="96"/>
        </w:rPr>
        <w:t>1956-</w:t>
      </w:r>
      <w:r>
        <w:rPr>
          <w:b/>
          <w:sz w:val="96"/>
          <w:szCs w:val="96"/>
        </w:rPr>
        <w:t>os forradalomra</w:t>
      </w:r>
    </w:p>
    <w:p w:rsidR="0065181C" w:rsidRDefault="0065181C" w:rsidP="0065181C">
      <w:pPr>
        <w:jc w:val="center"/>
        <w:outlineLvl w:val="0"/>
        <w:rPr>
          <w:b/>
          <w:sz w:val="40"/>
          <w:szCs w:val="40"/>
        </w:rPr>
      </w:pPr>
    </w:p>
    <w:p w:rsidR="0065181C" w:rsidRPr="005E0293" w:rsidRDefault="0065181C" w:rsidP="0065181C">
      <w:pPr>
        <w:jc w:val="center"/>
        <w:outlineLvl w:val="0"/>
        <w:rPr>
          <w:b/>
          <w:sz w:val="40"/>
          <w:szCs w:val="40"/>
        </w:rPr>
      </w:pPr>
    </w:p>
    <w:p w:rsidR="0065181C" w:rsidRPr="00C41069" w:rsidRDefault="0065181C" w:rsidP="0065181C">
      <w:pPr>
        <w:jc w:val="center"/>
        <w:outlineLvl w:val="0"/>
        <w:rPr>
          <w:b/>
          <w:sz w:val="72"/>
          <w:szCs w:val="72"/>
        </w:rPr>
      </w:pPr>
      <w:r w:rsidRPr="00C41069">
        <w:rPr>
          <w:b/>
          <w:sz w:val="72"/>
          <w:szCs w:val="72"/>
        </w:rPr>
        <w:t>Szentmise az 1956-os áldozatok lelki üdvéért</w:t>
      </w:r>
    </w:p>
    <w:p w:rsidR="00C41069" w:rsidRDefault="00C41069" w:rsidP="0065181C">
      <w:pPr>
        <w:jc w:val="center"/>
        <w:outlineLvl w:val="0"/>
        <w:rPr>
          <w:b/>
          <w:sz w:val="40"/>
          <w:szCs w:val="40"/>
        </w:rPr>
      </w:pPr>
    </w:p>
    <w:p w:rsidR="0065181C" w:rsidRDefault="0065181C" w:rsidP="0065181C">
      <w:pPr>
        <w:jc w:val="center"/>
        <w:outlineLvl w:val="0"/>
        <w:rPr>
          <w:b/>
          <w:sz w:val="40"/>
          <w:szCs w:val="40"/>
        </w:rPr>
      </w:pPr>
      <w:r w:rsidRPr="005E0293">
        <w:rPr>
          <w:b/>
          <w:sz w:val="40"/>
          <w:szCs w:val="40"/>
        </w:rPr>
        <w:t>Koszorúzás Maráz Lajos plébános emléktáblájánál</w:t>
      </w:r>
    </w:p>
    <w:p w:rsidR="0065181C" w:rsidRPr="005E0293" w:rsidRDefault="0065181C" w:rsidP="0065181C">
      <w:pPr>
        <w:jc w:val="center"/>
        <w:outlineLvl w:val="0"/>
        <w:rPr>
          <w:b/>
          <w:sz w:val="48"/>
          <w:szCs w:val="48"/>
        </w:rPr>
      </w:pPr>
    </w:p>
    <w:p w:rsidR="0065181C" w:rsidRDefault="0065181C" w:rsidP="0065181C">
      <w:pPr>
        <w:jc w:val="center"/>
        <w:outlineLvl w:val="0"/>
        <w:rPr>
          <w:b/>
        </w:rPr>
      </w:pPr>
    </w:p>
    <w:p w:rsidR="00C41069" w:rsidRPr="00C41069" w:rsidRDefault="00C41069" w:rsidP="0065181C">
      <w:pPr>
        <w:jc w:val="center"/>
        <w:outlineLvl w:val="0"/>
        <w:rPr>
          <w:b/>
          <w:sz w:val="52"/>
          <w:szCs w:val="52"/>
        </w:rPr>
      </w:pPr>
      <w:r w:rsidRPr="00C41069">
        <w:rPr>
          <w:b/>
          <w:sz w:val="56"/>
          <w:szCs w:val="56"/>
        </w:rPr>
        <w:t>Az 1956-os forradalom és mosonmagyaróvári eseményei </w:t>
      </w:r>
      <w:r w:rsidRPr="00C41069">
        <w:rPr>
          <w:b/>
          <w:sz w:val="56"/>
          <w:szCs w:val="56"/>
        </w:rPr>
        <w:br/>
      </w:r>
      <w:r w:rsidRPr="00C41069">
        <w:rPr>
          <w:b/>
          <w:sz w:val="56"/>
          <w:szCs w:val="56"/>
        </w:rPr>
        <w:br/>
      </w:r>
      <w:r w:rsidRPr="00C41069">
        <w:rPr>
          <w:b/>
          <w:sz w:val="52"/>
          <w:szCs w:val="52"/>
        </w:rPr>
        <w:t xml:space="preserve">előadó </w:t>
      </w:r>
    </w:p>
    <w:p w:rsidR="00C41069" w:rsidRPr="00C41069" w:rsidRDefault="00C41069" w:rsidP="0065181C">
      <w:pPr>
        <w:jc w:val="center"/>
        <w:outlineLvl w:val="0"/>
        <w:rPr>
          <w:b/>
          <w:sz w:val="52"/>
          <w:szCs w:val="52"/>
        </w:rPr>
      </w:pPr>
      <w:r w:rsidRPr="00C41069">
        <w:rPr>
          <w:b/>
          <w:sz w:val="52"/>
          <w:szCs w:val="52"/>
        </w:rPr>
        <w:t>Reisinger Attila író</w:t>
      </w:r>
    </w:p>
    <w:p w:rsidR="00C41069" w:rsidRPr="00C41069" w:rsidRDefault="00C41069" w:rsidP="0065181C">
      <w:pPr>
        <w:jc w:val="center"/>
        <w:outlineLvl w:val="0"/>
        <w:rPr>
          <w:b/>
          <w:sz w:val="52"/>
          <w:szCs w:val="52"/>
        </w:rPr>
      </w:pPr>
    </w:p>
    <w:p w:rsidR="00887289" w:rsidRDefault="00887289" w:rsidP="0065181C"/>
    <w:sectPr w:rsidR="00887289" w:rsidSect="0088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81C"/>
    <w:rsid w:val="0065181C"/>
    <w:rsid w:val="007A7C27"/>
    <w:rsid w:val="00836BCA"/>
    <w:rsid w:val="00887289"/>
    <w:rsid w:val="00BF5EDD"/>
    <w:rsid w:val="00C4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FFB9-2822-43A7-88FF-673FCB48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3</cp:revision>
  <dcterms:created xsi:type="dcterms:W3CDTF">2018-10-09T19:42:00Z</dcterms:created>
  <dcterms:modified xsi:type="dcterms:W3CDTF">2018-10-11T06:04:00Z</dcterms:modified>
</cp:coreProperties>
</file>